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96" w:rsidRPr="003F186E" w:rsidRDefault="00F15896" w:rsidP="00F15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FORMULARIO DE PRESENTACIÓN DE PROYECTOS DE</w:t>
      </w:r>
    </w:p>
    <w:p w:rsidR="00F15896" w:rsidRPr="003F186E" w:rsidRDefault="00F15896" w:rsidP="00F15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EXTENSIÓN</w:t>
      </w:r>
    </w:p>
    <w:p w:rsidR="00F15896" w:rsidRPr="003F186E" w:rsidRDefault="00F15896" w:rsidP="00F15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CONVOCATORIA ESPECIAL: “Incendios: el día después”</w:t>
      </w:r>
    </w:p>
    <w:p w:rsidR="00F15896" w:rsidRPr="003F186E" w:rsidRDefault="00F15896" w:rsidP="00F1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15896" w:rsidRPr="003F186E" w:rsidRDefault="00F15896" w:rsidP="00F15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Secretaría de Extensión</w:t>
      </w:r>
    </w:p>
    <w:p w:rsidR="00F15896" w:rsidRPr="003F186E" w:rsidRDefault="00F15896" w:rsidP="00F15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Universidad Nacional de Río Negro</w:t>
      </w:r>
    </w:p>
    <w:p w:rsidR="00F15896" w:rsidRPr="003F186E" w:rsidRDefault="00F15896" w:rsidP="00F1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F186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F15896" w:rsidRPr="003F186E" w:rsidRDefault="00F15896" w:rsidP="00F1589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Título del Proyecto:</w:t>
      </w:r>
    </w:p>
    <w:p w:rsidR="00F15896" w:rsidRPr="003F186E" w:rsidRDefault="00F15896" w:rsidP="00F1589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Director/a</w:t>
      </w:r>
    </w:p>
    <w:p w:rsidR="00F15896" w:rsidRPr="003F186E" w:rsidRDefault="00F15896" w:rsidP="00F1589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s-ES"/>
        </w:rPr>
        <w:t>Codirector/a (opcional): </w:t>
      </w:r>
    </w:p>
    <w:p w:rsidR="00F15896" w:rsidRPr="003F186E" w:rsidRDefault="00F15896" w:rsidP="00F1589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s-ES"/>
        </w:rPr>
        <w:t>Eje temático: </w:t>
      </w:r>
    </w:p>
    <w:p w:rsidR="00F15896" w:rsidRPr="003F186E" w:rsidRDefault="00F15896" w:rsidP="00F15896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es-ES"/>
        </w:rPr>
        <w:t>Soberanía alimentaria y producción agropecuaria.</w:t>
      </w:r>
    </w:p>
    <w:p w:rsidR="00F15896" w:rsidRPr="003F186E" w:rsidRDefault="00F15896" w:rsidP="00F15896">
      <w:pPr>
        <w:numPr>
          <w:ilvl w:val="1"/>
          <w:numId w:val="2"/>
        </w:num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Manejo de residuos y combustibles forestales como recurso económico y como estrategia de  reducción  de  riesgos.</w:t>
      </w:r>
    </w:p>
    <w:p w:rsidR="00F15896" w:rsidRPr="003F186E" w:rsidRDefault="00F15896" w:rsidP="00F158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Resumen (máx. 2500 caracteres):</w:t>
      </w:r>
    </w:p>
    <w:p w:rsidR="00F15896" w:rsidRPr="003F186E" w:rsidRDefault="00F15896" w:rsidP="00F1589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Situación  inicial y Fundamentación de la Propuesta: (máx. 5000 caracteres). </w:t>
      </w:r>
      <w:r w:rsidRPr="003F186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Describir el interés social de la propuesta; es decir, la situación inicial, el contexto que da origen a la propuesta, el problema a trabajar con los actores territoriales y la perspectiva extensionista desde la cual se realiza la propuesta de enseñanza. Especificar los aportes y contribuciones tanto para los/las estudiantes en formación como para el territorio con el que se trabajará (máximo 300 palabras).</w:t>
      </w:r>
    </w:p>
    <w:p w:rsidR="00F15896" w:rsidRPr="003F186E" w:rsidRDefault="00F15896" w:rsidP="00F1589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Destinatario/s y copartícipes </w:t>
      </w:r>
      <w:r w:rsidRPr="003F186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(nombre de la/s organización/institución/es contraparte, localización, breve descripción - </w:t>
      </w:r>
      <w:proofErr w:type="spellStart"/>
      <w:r w:rsidRPr="003F186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max</w:t>
      </w:r>
      <w:proofErr w:type="spellEnd"/>
      <w:r w:rsidRPr="003F186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 2000 caracteres)</w:t>
      </w:r>
    </w:p>
    <w:p w:rsidR="00F15896" w:rsidRPr="003F186E" w:rsidRDefault="00F15896" w:rsidP="00F1589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Objetivos de la propuesta (máximo 1500 caracteres)</w:t>
      </w:r>
      <w:r w:rsidRPr="003F186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 </w:t>
      </w:r>
    </w:p>
    <w:p w:rsidR="00F15896" w:rsidRPr="003F186E" w:rsidRDefault="00F15896" w:rsidP="00F1589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Propuesta Metodológica y factibilidad de la propuesta: (máximo 2000 caracteres)</w:t>
      </w:r>
      <w:r w:rsidRPr="003F186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 Explicitar de qué modo el equipo docente abordará el desarrollo de la propuesta, recursos necesarios y disponibles, estrategias, la factibilidad de la vinculación con el territorio, el lugar que tendrán los actores territoriales en el proceso, etc.</w:t>
      </w:r>
    </w:p>
    <w:p w:rsidR="00F15896" w:rsidRPr="003F186E" w:rsidRDefault="00F15896" w:rsidP="00F1589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Plan de trabajo y Cronograma</w:t>
      </w:r>
      <w:r w:rsidRPr="003F186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: </w:t>
      </w:r>
      <w:r w:rsidRPr="003F186E">
        <w:rPr>
          <w:rFonts w:ascii="Arial" w:eastAsia="Times New Roman" w:hAnsi="Arial" w:cs="Calibri"/>
          <w:color w:val="000000"/>
          <w:lang w:eastAsia="es-ES"/>
        </w:rPr>
        <w:t>presentar una tabla de doble entrada con las tareas desagregadas (en filas de tabla) y los tiempos estimados que consumirán (en columnas) en meses.</w:t>
      </w:r>
    </w:p>
    <w:p w:rsidR="00F15896" w:rsidRPr="003F186E" w:rsidRDefault="00F15896" w:rsidP="00F15896">
      <w:pPr>
        <w:numPr>
          <w:ilvl w:val="0"/>
          <w:numId w:val="3"/>
        </w:numPr>
        <w:spacing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Integrantes: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528"/>
        <w:gridCol w:w="2682"/>
        <w:gridCol w:w="3191"/>
        <w:gridCol w:w="1256"/>
      </w:tblGrid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Nombre y Apellido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Rol en la UNRN (docente, </w:t>
            </w:r>
            <w:proofErr w:type="spellStart"/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nodocente</w:t>
            </w:r>
            <w:proofErr w:type="spellEnd"/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, estudiante de grado/posgrado, graduado, externo)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Carrera de pertenencia en la UNRN/lugar de trabajo en la UNRN/pertenencia institucional (en caso de externos)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Correo electrónico</w:t>
            </w:r>
          </w:p>
        </w:tc>
      </w:tr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96" w:rsidRPr="003F186E" w:rsidRDefault="00F15896" w:rsidP="00865FF2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F15896" w:rsidRPr="003F186E" w:rsidRDefault="00F15896" w:rsidP="00F1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br/>
      </w:r>
    </w:p>
    <w:p w:rsidR="00F15896" w:rsidRPr="003F186E" w:rsidRDefault="00F15896" w:rsidP="00F15896">
      <w:pPr>
        <w:numPr>
          <w:ilvl w:val="0"/>
          <w:numId w:val="4"/>
        </w:numPr>
        <w:spacing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Presupuesto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1712"/>
      </w:tblGrid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Bienes de consumo (detallar ítems) 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Gastos de movilidad (combustible) (tope: 30% del total)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Servicios de terceros (tope: 30% del total)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F15896" w:rsidRPr="003F186E" w:rsidTr="00865F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F18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Total (máximo $500.000)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896" w:rsidRPr="003F186E" w:rsidRDefault="00F15896" w:rsidP="0086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F15896" w:rsidRPr="003F186E" w:rsidRDefault="00F15896" w:rsidP="00F1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15896" w:rsidRPr="003F186E" w:rsidRDefault="00F15896" w:rsidP="00F1589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Rubros no financiables:</w:t>
      </w:r>
    </w:p>
    <w:p w:rsidR="00F15896" w:rsidRPr="003F186E" w:rsidRDefault="00F15896" w:rsidP="00F1589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4. Bienes de uso</w:t>
      </w:r>
    </w:p>
    <w:p w:rsidR="00F15896" w:rsidRPr="003F186E" w:rsidRDefault="00F15896" w:rsidP="00F1589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3.7.2. Servicios no personales – pasajes y viáticos </w:t>
      </w:r>
    </w:p>
    <w:p w:rsidR="00F15896" w:rsidRPr="003F186E" w:rsidRDefault="00F15896" w:rsidP="00F1589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18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3.1. Servicios no personales - Servicios Básicos: energía eléctrica, agua, gas, teléfono, correos, otros.</w:t>
      </w:r>
    </w:p>
    <w:p w:rsidR="00F15896" w:rsidRDefault="00F15896" w:rsidP="00F15896"/>
    <w:p w:rsidR="00F15896" w:rsidRDefault="00F15896" w:rsidP="00F15896"/>
    <w:p w:rsidR="00093437" w:rsidRDefault="00093437">
      <w:bookmarkStart w:id="0" w:name="_GoBack"/>
      <w:bookmarkEnd w:id="0"/>
    </w:p>
    <w:sectPr w:rsidR="00093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60C"/>
    <w:multiLevelType w:val="multilevel"/>
    <w:tmpl w:val="E93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D17F3"/>
    <w:multiLevelType w:val="multilevel"/>
    <w:tmpl w:val="E41E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E7FE6"/>
    <w:multiLevelType w:val="multilevel"/>
    <w:tmpl w:val="E668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96"/>
    <w:rsid w:val="00093437"/>
    <w:rsid w:val="00F1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9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9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Andrés</dc:creator>
  <cp:lastModifiedBy>Paulina Andrés </cp:lastModifiedBy>
  <cp:revision>1</cp:revision>
  <dcterms:created xsi:type="dcterms:W3CDTF">2025-02-27T15:08:00Z</dcterms:created>
  <dcterms:modified xsi:type="dcterms:W3CDTF">2025-02-27T15:08:00Z</dcterms:modified>
</cp:coreProperties>
</file>